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DD" w:rsidRPr="008C56DD" w:rsidRDefault="00FB20BA" w:rsidP="00FB20BA">
      <w:pPr>
        <w:jc w:val="right"/>
        <w:rPr>
          <w:sz w:val="22"/>
          <w:szCs w:val="22"/>
        </w:rPr>
      </w:pPr>
      <w:bookmarkStart w:id="0" w:name="_GoBack"/>
      <w:bookmarkEnd w:id="0"/>
      <w:r w:rsidRPr="008C56DD">
        <w:rPr>
          <w:sz w:val="22"/>
          <w:szCs w:val="22"/>
        </w:rPr>
        <w:t xml:space="preserve">Приложение </w:t>
      </w:r>
      <w:r w:rsidR="008C56DD" w:rsidRPr="008C56DD">
        <w:rPr>
          <w:sz w:val="22"/>
          <w:szCs w:val="22"/>
        </w:rPr>
        <w:t>№</w:t>
      </w:r>
      <w:r w:rsidR="00C71A64">
        <w:rPr>
          <w:sz w:val="22"/>
          <w:szCs w:val="22"/>
        </w:rPr>
        <w:t xml:space="preserve"> 3.1.</w:t>
      </w:r>
    </w:p>
    <w:p w:rsidR="00FB20BA" w:rsidRPr="008C56DD" w:rsidRDefault="00FB20BA" w:rsidP="00FB20BA">
      <w:pPr>
        <w:jc w:val="right"/>
        <w:rPr>
          <w:sz w:val="22"/>
          <w:szCs w:val="22"/>
        </w:rPr>
      </w:pPr>
      <w:r w:rsidRPr="008C56DD">
        <w:rPr>
          <w:sz w:val="22"/>
          <w:szCs w:val="22"/>
        </w:rPr>
        <w:t>к коллективному договору</w:t>
      </w:r>
    </w:p>
    <w:p w:rsidR="00FB20BA" w:rsidRPr="008C56DD" w:rsidRDefault="00FB20BA" w:rsidP="00FB20BA">
      <w:pPr>
        <w:jc w:val="right"/>
        <w:rPr>
          <w:sz w:val="22"/>
          <w:szCs w:val="22"/>
        </w:rPr>
      </w:pPr>
      <w:r w:rsidRPr="008C56DD">
        <w:rPr>
          <w:sz w:val="22"/>
          <w:szCs w:val="22"/>
        </w:rPr>
        <w:t xml:space="preserve"> на 201__– 202__ годы</w:t>
      </w:r>
    </w:p>
    <w:p w:rsidR="00FB20BA" w:rsidRPr="008C56DD" w:rsidRDefault="00FB20BA" w:rsidP="008C56DD">
      <w:pPr>
        <w:jc w:val="center"/>
        <w:rPr>
          <w:sz w:val="22"/>
          <w:szCs w:val="22"/>
        </w:rPr>
      </w:pPr>
    </w:p>
    <w:p w:rsidR="008C56DD" w:rsidRDefault="008C56DD" w:rsidP="008C56DD">
      <w:pPr>
        <w:jc w:val="center"/>
      </w:pPr>
    </w:p>
    <w:p w:rsidR="00FB20BA" w:rsidRPr="008C56DD" w:rsidRDefault="008C56DD" w:rsidP="008C56DD">
      <w:pPr>
        <w:pStyle w:val="ConsPlusNormal"/>
        <w:ind w:firstLine="0"/>
        <w:jc w:val="center"/>
        <w:rPr>
          <w:rFonts w:ascii="Times New Roman" w:hAnsi="Times New Roman" w:cs="Times New Roman"/>
          <w:b/>
          <w:bCs/>
          <w:sz w:val="24"/>
          <w:szCs w:val="24"/>
        </w:rPr>
      </w:pPr>
      <w:r w:rsidRPr="008C56DD">
        <w:rPr>
          <w:rFonts w:ascii="Times New Roman" w:hAnsi="Times New Roman" w:cs="Times New Roman"/>
          <w:b/>
          <w:bCs/>
          <w:sz w:val="24"/>
          <w:szCs w:val="24"/>
        </w:rPr>
        <w:t>ПОЛОЖЕНИЕ О НОРМАХ ПРОФЕССИОНАЛЬНОЙ ЭТИКИ</w:t>
      </w:r>
    </w:p>
    <w:p w:rsidR="008C56DD" w:rsidRPr="008C56DD" w:rsidRDefault="008C56DD" w:rsidP="008C56DD">
      <w:pPr>
        <w:pStyle w:val="ConsPlusNormal"/>
        <w:ind w:firstLine="0"/>
        <w:jc w:val="center"/>
        <w:rPr>
          <w:rFonts w:ascii="Times New Roman" w:hAnsi="Times New Roman" w:cs="Times New Roman"/>
          <w:sz w:val="24"/>
          <w:szCs w:val="24"/>
        </w:rPr>
      </w:pPr>
      <w:r w:rsidRPr="008C56DD">
        <w:rPr>
          <w:rFonts w:ascii="Times New Roman" w:hAnsi="Times New Roman" w:cs="Times New Roman"/>
          <w:b/>
          <w:bCs/>
          <w:sz w:val="24"/>
          <w:szCs w:val="24"/>
        </w:rPr>
        <w:t>ПЕДАГОГИЧЕСКИХ РАБОТНИКОВ</w:t>
      </w:r>
    </w:p>
    <w:p w:rsidR="008C56DD" w:rsidRPr="008C56DD" w:rsidRDefault="008C56DD" w:rsidP="008C56DD">
      <w:pPr>
        <w:pStyle w:val="ConsPlusNormal"/>
        <w:ind w:firstLine="0"/>
        <w:jc w:val="center"/>
        <w:rPr>
          <w:rFonts w:ascii="Times New Roman" w:hAnsi="Times New Roman" w:cs="Times New Roman"/>
          <w:sz w:val="24"/>
          <w:szCs w:val="24"/>
        </w:rPr>
      </w:pPr>
    </w:p>
    <w:p w:rsidR="00FB20BA" w:rsidRPr="008C56DD" w:rsidRDefault="00FB20BA" w:rsidP="00FB20BA">
      <w:pPr>
        <w:pStyle w:val="ConsPlusTitle"/>
        <w:jc w:val="center"/>
        <w:outlineLvl w:val="1"/>
        <w:rPr>
          <w:sz w:val="24"/>
          <w:szCs w:val="24"/>
        </w:rPr>
      </w:pPr>
      <w:r w:rsidRPr="008C56DD">
        <w:rPr>
          <w:sz w:val="24"/>
          <w:szCs w:val="24"/>
        </w:rPr>
        <w:t>I. Общие положения</w:t>
      </w:r>
    </w:p>
    <w:p w:rsidR="008C56DD" w:rsidRDefault="008C56DD" w:rsidP="007B15E9">
      <w:pPr>
        <w:pStyle w:val="ConsPlusNormal"/>
        <w:ind w:firstLine="567"/>
        <w:jc w:val="both"/>
        <w:rPr>
          <w:rFonts w:ascii="Times New Roman" w:hAnsi="Times New Roman" w:cs="Times New Roman"/>
          <w:sz w:val="24"/>
          <w:szCs w:val="24"/>
        </w:rPr>
      </w:pP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 xml:space="preserve">1. Положение о нормах профессиональной этики педагогических работников (далее - Положение) разработано на основании положений </w:t>
      </w:r>
      <w:hyperlink r:id="rId6" w:history="1">
        <w:r w:rsidRPr="008C56DD">
          <w:rPr>
            <w:rFonts w:ascii="Times New Roman" w:hAnsi="Times New Roman" w:cs="Times New Roman"/>
            <w:sz w:val="24"/>
            <w:szCs w:val="24"/>
          </w:rPr>
          <w:t>Конституции</w:t>
        </w:r>
      </w:hyperlink>
      <w:r w:rsidRPr="008C56DD">
        <w:rPr>
          <w:rFonts w:ascii="Times New Roman" w:hAnsi="Times New Roman" w:cs="Times New Roman"/>
          <w:sz w:val="24"/>
          <w:szCs w:val="24"/>
        </w:rPr>
        <w:t xml:space="preserve"> Российской Федерации, Трудового </w:t>
      </w:r>
      <w:hyperlink r:id="rId7" w:history="1">
        <w:r w:rsidRPr="008C56DD">
          <w:rPr>
            <w:rFonts w:ascii="Times New Roman" w:hAnsi="Times New Roman" w:cs="Times New Roman"/>
            <w:sz w:val="24"/>
            <w:szCs w:val="24"/>
          </w:rPr>
          <w:t>кодекса</w:t>
        </w:r>
      </w:hyperlink>
      <w:r w:rsidRPr="008C56DD">
        <w:rPr>
          <w:rFonts w:ascii="Times New Roman" w:hAnsi="Times New Roman" w:cs="Times New Roman"/>
          <w:sz w:val="24"/>
          <w:szCs w:val="24"/>
        </w:rPr>
        <w:t xml:space="preserve"> Российской Федерации, Федерального </w:t>
      </w:r>
      <w:hyperlink r:id="rId8" w:history="1">
        <w:r w:rsidRPr="008C56DD">
          <w:rPr>
            <w:rFonts w:ascii="Times New Roman" w:hAnsi="Times New Roman" w:cs="Times New Roman"/>
            <w:sz w:val="24"/>
            <w:szCs w:val="24"/>
          </w:rPr>
          <w:t>закона</w:t>
        </w:r>
      </w:hyperlink>
      <w:r w:rsidRPr="008C56DD">
        <w:rPr>
          <w:rFonts w:ascii="Times New Roman" w:hAnsi="Times New Roman" w:cs="Times New Roman"/>
          <w:sz w:val="24"/>
          <w:szCs w:val="24"/>
        </w:rPr>
        <w:t xml:space="preserve"> от 29 декабря 2012 г. </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 xml:space="preserve"> 273-ФЗ </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Об образовании в Российской Федерации</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 xml:space="preserve"> и Федерального </w:t>
      </w:r>
      <w:hyperlink r:id="rId9" w:history="1">
        <w:r w:rsidRPr="008C56DD">
          <w:rPr>
            <w:rFonts w:ascii="Times New Roman" w:hAnsi="Times New Roman" w:cs="Times New Roman"/>
            <w:sz w:val="24"/>
            <w:szCs w:val="24"/>
          </w:rPr>
          <w:t>закона</w:t>
        </w:r>
      </w:hyperlink>
      <w:r w:rsidRPr="008C56DD">
        <w:rPr>
          <w:rFonts w:ascii="Times New Roman" w:hAnsi="Times New Roman" w:cs="Times New Roman"/>
          <w:sz w:val="24"/>
          <w:szCs w:val="24"/>
        </w:rPr>
        <w:t xml:space="preserve"> от 29 декабря 2010 г. </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 xml:space="preserve"> 436-ФЗ </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О защите детей от информации, причиняющей вред их здоровью и развитию</w:t>
      </w:r>
      <w:r w:rsidR="008C56DD" w:rsidRPr="008C56DD">
        <w:rPr>
          <w:rFonts w:ascii="Times New Roman" w:hAnsi="Times New Roman" w:cs="Times New Roman"/>
          <w:sz w:val="24"/>
          <w:szCs w:val="24"/>
        </w:rPr>
        <w:t>»</w:t>
      </w:r>
      <w:r w:rsidRPr="008C56DD">
        <w:rPr>
          <w:rFonts w:ascii="Times New Roman" w:hAnsi="Times New Roman" w:cs="Times New Roman"/>
          <w:sz w:val="24"/>
          <w:szCs w:val="24"/>
        </w:rPr>
        <w:t>.</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FB20BA" w:rsidRPr="008C56DD" w:rsidRDefault="00FB20BA" w:rsidP="007B15E9">
      <w:pPr>
        <w:pStyle w:val="ConsPlusNormal"/>
        <w:ind w:firstLine="567"/>
        <w:jc w:val="both"/>
        <w:rPr>
          <w:rFonts w:ascii="Times New Roman" w:hAnsi="Times New Roman" w:cs="Times New Roman"/>
          <w:sz w:val="24"/>
          <w:szCs w:val="24"/>
        </w:rPr>
      </w:pPr>
    </w:p>
    <w:p w:rsidR="00FB20BA" w:rsidRPr="008C56DD" w:rsidRDefault="00FB20BA" w:rsidP="00FB20BA">
      <w:pPr>
        <w:pStyle w:val="ConsPlusTitle"/>
        <w:jc w:val="center"/>
        <w:outlineLvl w:val="1"/>
        <w:rPr>
          <w:sz w:val="24"/>
          <w:szCs w:val="24"/>
        </w:rPr>
      </w:pPr>
      <w:bookmarkStart w:id="1" w:name="Par56"/>
      <w:bookmarkEnd w:id="1"/>
      <w:r w:rsidRPr="008C56DD">
        <w:rPr>
          <w:sz w:val="24"/>
          <w:szCs w:val="24"/>
        </w:rPr>
        <w:t>II. Нормы профессиональной этики педагогических работников</w:t>
      </w:r>
    </w:p>
    <w:p w:rsidR="008C56DD" w:rsidRDefault="008C56DD" w:rsidP="007B15E9">
      <w:pPr>
        <w:pStyle w:val="ConsPlusNormal"/>
        <w:ind w:firstLine="567"/>
        <w:jc w:val="both"/>
        <w:rPr>
          <w:rFonts w:ascii="Times New Roman" w:hAnsi="Times New Roman" w:cs="Times New Roman"/>
          <w:sz w:val="24"/>
          <w:szCs w:val="24"/>
        </w:rPr>
      </w:pP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3. Педагогические работники, сознавая ответственность перед государством, обществом и гражданами, призваны:</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а) уважать честь и достоинство обучающихся и других участников образовательных отношений;</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е) придерживаться внешнего вида, соответствующего задачам реализуемой образовательной программы;</w:t>
      </w:r>
    </w:p>
    <w:p w:rsidR="00FB20BA" w:rsidRPr="008C56DD" w:rsidRDefault="00FB20BA" w:rsidP="007B15E9">
      <w:pPr>
        <w:pStyle w:val="ConsPlusNormal"/>
        <w:ind w:firstLine="567"/>
        <w:jc w:val="both"/>
        <w:rPr>
          <w:rFonts w:ascii="Times New Roman" w:hAnsi="Times New Roman" w:cs="Times New Roman"/>
          <w:sz w:val="24"/>
          <w:szCs w:val="24"/>
        </w:rPr>
      </w:pPr>
      <w:bookmarkStart w:id="2" w:name="Par65"/>
      <w:bookmarkEnd w:id="2"/>
      <w:r w:rsidRPr="008C56DD">
        <w:rPr>
          <w:rFonts w:ascii="Times New Roman" w:hAnsi="Times New Roman" w:cs="Times New Roman"/>
          <w:sz w:val="24"/>
          <w:szCs w:val="24"/>
        </w:rPr>
        <w:t xml:space="preserve">ж) воздерживаться от размещения в информационно-телекоммуникационной сети </w:t>
      </w:r>
      <w:r w:rsidR="008C56DD">
        <w:rPr>
          <w:rFonts w:ascii="Times New Roman" w:hAnsi="Times New Roman" w:cs="Times New Roman"/>
          <w:sz w:val="24"/>
          <w:szCs w:val="24"/>
        </w:rPr>
        <w:t>«</w:t>
      </w:r>
      <w:r w:rsidRPr="008C56DD">
        <w:rPr>
          <w:rFonts w:ascii="Times New Roman" w:hAnsi="Times New Roman" w:cs="Times New Roman"/>
          <w:sz w:val="24"/>
          <w:szCs w:val="24"/>
        </w:rPr>
        <w:t>Интерне</w:t>
      </w:r>
      <w:r w:rsidR="008C56DD">
        <w:rPr>
          <w:rFonts w:ascii="Times New Roman" w:hAnsi="Times New Roman" w:cs="Times New Roman"/>
          <w:sz w:val="24"/>
          <w:szCs w:val="24"/>
        </w:rPr>
        <w:t>»</w:t>
      </w:r>
      <w:r w:rsidRPr="008C56DD">
        <w:rPr>
          <w:rFonts w:ascii="Times New Roman" w:hAnsi="Times New Roman" w:cs="Times New Roman"/>
          <w:sz w:val="24"/>
          <w:szCs w:val="24"/>
        </w:rPr>
        <w:t>, в местах, доступных для детей, информации, причиняющий вред здоровью и (или) развитию детей;</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FB20BA" w:rsidRPr="008C56DD" w:rsidRDefault="00FB20BA" w:rsidP="007B15E9">
      <w:pPr>
        <w:pStyle w:val="ConsPlusNormal"/>
        <w:ind w:firstLine="567"/>
        <w:jc w:val="both"/>
        <w:rPr>
          <w:rFonts w:ascii="Times New Roman" w:hAnsi="Times New Roman" w:cs="Times New Roman"/>
          <w:sz w:val="24"/>
          <w:szCs w:val="24"/>
        </w:rPr>
      </w:pPr>
    </w:p>
    <w:p w:rsidR="00FB20BA" w:rsidRPr="008C56DD" w:rsidRDefault="00FB20BA" w:rsidP="00FB20BA">
      <w:pPr>
        <w:pStyle w:val="ConsPlusTitle"/>
        <w:jc w:val="center"/>
        <w:outlineLvl w:val="1"/>
        <w:rPr>
          <w:sz w:val="24"/>
          <w:szCs w:val="24"/>
        </w:rPr>
      </w:pPr>
      <w:r w:rsidRPr="008C56DD">
        <w:rPr>
          <w:sz w:val="24"/>
          <w:szCs w:val="24"/>
        </w:rPr>
        <w:t>III. Реализация права педагогических работников</w:t>
      </w:r>
    </w:p>
    <w:p w:rsidR="00FB20BA" w:rsidRPr="008C56DD" w:rsidRDefault="00FB20BA" w:rsidP="00FB20BA">
      <w:pPr>
        <w:pStyle w:val="ConsPlusTitle"/>
        <w:jc w:val="center"/>
        <w:rPr>
          <w:sz w:val="24"/>
          <w:szCs w:val="24"/>
        </w:rPr>
      </w:pPr>
      <w:r w:rsidRPr="008C56DD">
        <w:rPr>
          <w:sz w:val="24"/>
          <w:szCs w:val="24"/>
        </w:rPr>
        <w:t>на справедливое и объективное расследование нарушения норм</w:t>
      </w:r>
    </w:p>
    <w:p w:rsidR="00FB20BA" w:rsidRPr="008C56DD" w:rsidRDefault="00FB20BA" w:rsidP="00FB20BA">
      <w:pPr>
        <w:pStyle w:val="ConsPlusTitle"/>
        <w:jc w:val="center"/>
        <w:rPr>
          <w:sz w:val="24"/>
          <w:szCs w:val="24"/>
        </w:rPr>
      </w:pPr>
      <w:r w:rsidRPr="008C56DD">
        <w:rPr>
          <w:sz w:val="24"/>
          <w:szCs w:val="24"/>
        </w:rPr>
        <w:t>профессиональной этики педагогических работников</w:t>
      </w:r>
    </w:p>
    <w:p w:rsidR="008C56DD" w:rsidRDefault="008C56DD" w:rsidP="007B15E9">
      <w:pPr>
        <w:pStyle w:val="ConsPlusNormal"/>
        <w:ind w:firstLine="567"/>
        <w:jc w:val="both"/>
        <w:rPr>
          <w:rFonts w:ascii="Times New Roman" w:hAnsi="Times New Roman" w:cs="Times New Roman"/>
          <w:sz w:val="24"/>
          <w:szCs w:val="24"/>
        </w:rPr>
      </w:pP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 xml:space="preserve">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w:t>
      </w:r>
      <w:r w:rsidRPr="008C56DD">
        <w:rPr>
          <w:rFonts w:ascii="Times New Roman" w:hAnsi="Times New Roman" w:cs="Times New Roman"/>
          <w:sz w:val="24"/>
          <w:szCs w:val="24"/>
        </w:rPr>
        <w:lastRenderedPageBreak/>
        <w:t>нарушения норм профессиональной этики педагогических работников.</w:t>
      </w:r>
    </w:p>
    <w:p w:rsidR="00FB20BA" w:rsidRPr="003A44B2"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 xml:space="preserve">5. </w:t>
      </w:r>
      <w:r w:rsidRPr="003A44B2">
        <w:rPr>
          <w:rFonts w:ascii="Times New Roman" w:hAnsi="Times New Roman" w:cs="Times New Roman"/>
          <w:sz w:val="24"/>
          <w:szCs w:val="24"/>
        </w:rPr>
        <w:t xml:space="preserve">Случаи нарушения норм профессиональной этики педагогических работников, установленных </w:t>
      </w:r>
      <w:hyperlink w:anchor="Par56" w:tooltip="II. Нормы профессиональной этики педагогических работников" w:history="1">
        <w:r w:rsidRPr="003A44B2">
          <w:rPr>
            <w:rFonts w:ascii="Times New Roman" w:hAnsi="Times New Roman" w:cs="Times New Roman"/>
            <w:sz w:val="24"/>
            <w:szCs w:val="24"/>
          </w:rPr>
          <w:t>разделом II</w:t>
        </w:r>
      </w:hyperlink>
      <w:r w:rsidRPr="003A44B2">
        <w:rPr>
          <w:rFonts w:ascii="Times New Roman" w:hAnsi="Times New Roman" w:cs="Times New Roman"/>
          <w:sz w:val="24"/>
          <w:szCs w:val="24"/>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0" w:history="1">
        <w:r w:rsidRPr="003A44B2">
          <w:rPr>
            <w:rFonts w:ascii="Times New Roman" w:hAnsi="Times New Roman" w:cs="Times New Roman"/>
            <w:sz w:val="24"/>
            <w:szCs w:val="24"/>
          </w:rPr>
          <w:t>частью 2 статьи 45</w:t>
        </w:r>
      </w:hyperlink>
      <w:r w:rsidRPr="003A44B2">
        <w:rPr>
          <w:rFonts w:ascii="Times New Roman" w:hAnsi="Times New Roman" w:cs="Times New Roman"/>
          <w:sz w:val="24"/>
          <w:szCs w:val="24"/>
        </w:rPr>
        <w:t xml:space="preserve"> Федерального закона от 29 декабря 2012 г. </w:t>
      </w:r>
      <w:r w:rsidR="003A44B2">
        <w:rPr>
          <w:rFonts w:ascii="Times New Roman" w:hAnsi="Times New Roman" w:cs="Times New Roman"/>
          <w:sz w:val="24"/>
          <w:szCs w:val="24"/>
        </w:rPr>
        <w:t>№</w:t>
      </w:r>
      <w:r w:rsidRPr="003A44B2">
        <w:rPr>
          <w:rFonts w:ascii="Times New Roman" w:hAnsi="Times New Roman" w:cs="Times New Roman"/>
          <w:sz w:val="24"/>
          <w:szCs w:val="24"/>
        </w:rPr>
        <w:t xml:space="preserve"> 273-ФЗ </w:t>
      </w:r>
      <w:r w:rsidR="003A44B2">
        <w:rPr>
          <w:rFonts w:ascii="Times New Roman" w:hAnsi="Times New Roman" w:cs="Times New Roman"/>
          <w:sz w:val="24"/>
          <w:szCs w:val="24"/>
        </w:rPr>
        <w:t>«</w:t>
      </w:r>
      <w:r w:rsidRPr="003A44B2">
        <w:rPr>
          <w:rFonts w:ascii="Times New Roman" w:hAnsi="Times New Roman" w:cs="Times New Roman"/>
          <w:sz w:val="24"/>
          <w:szCs w:val="24"/>
        </w:rPr>
        <w:t>Об образовании в Российской Федерации</w:t>
      </w:r>
      <w:r w:rsidR="003A44B2">
        <w:rPr>
          <w:rFonts w:ascii="Times New Roman" w:hAnsi="Times New Roman" w:cs="Times New Roman"/>
          <w:sz w:val="24"/>
          <w:szCs w:val="24"/>
        </w:rPr>
        <w:t>»</w:t>
      </w:r>
      <w:r w:rsidRPr="003A44B2">
        <w:rPr>
          <w:rFonts w:ascii="Times New Roman" w:hAnsi="Times New Roman" w:cs="Times New Roman"/>
          <w:sz w:val="24"/>
          <w:szCs w:val="24"/>
        </w:rPr>
        <w:t>.</w:t>
      </w:r>
    </w:p>
    <w:p w:rsidR="00FB20BA" w:rsidRPr="008C56DD" w:rsidRDefault="00FB20BA" w:rsidP="007B15E9">
      <w:pPr>
        <w:pStyle w:val="ConsPlusNormal"/>
        <w:ind w:firstLine="567"/>
        <w:jc w:val="both"/>
        <w:rPr>
          <w:rFonts w:ascii="Times New Roman" w:hAnsi="Times New Roman" w:cs="Times New Roman"/>
          <w:sz w:val="24"/>
          <w:szCs w:val="24"/>
        </w:rPr>
      </w:pPr>
      <w:r w:rsidRPr="003A44B2">
        <w:rPr>
          <w:rFonts w:ascii="Times New Roman" w:hAnsi="Times New Roman" w:cs="Times New Roman"/>
          <w:sz w:val="24"/>
          <w:szCs w:val="24"/>
        </w:rPr>
        <w:t xml:space="preserve">Порядок рассмотрения индивидуальных трудовых споров в комиссиях по трудовым спорам регулируется в порядке, установленном </w:t>
      </w:r>
      <w:hyperlink r:id="rId11" w:history="1">
        <w:r w:rsidRPr="003A44B2">
          <w:rPr>
            <w:rFonts w:ascii="Times New Roman" w:hAnsi="Times New Roman" w:cs="Times New Roman"/>
            <w:sz w:val="24"/>
            <w:szCs w:val="24"/>
          </w:rPr>
          <w:t>главой 60</w:t>
        </w:r>
      </w:hyperlink>
      <w:r w:rsidRPr="003A44B2">
        <w:rPr>
          <w:rFonts w:ascii="Times New Roman" w:hAnsi="Times New Roman" w:cs="Times New Roman"/>
          <w:sz w:val="24"/>
          <w:szCs w:val="24"/>
        </w:rPr>
        <w:t xml:space="preserve"> Трудового кодекса Российской Федерации, порядок рассмотрения индивидуальных трудовых споров</w:t>
      </w:r>
      <w:r w:rsidRPr="008C56DD">
        <w:rPr>
          <w:rFonts w:ascii="Times New Roman" w:hAnsi="Times New Roman" w:cs="Times New Roman"/>
          <w:sz w:val="24"/>
          <w:szCs w:val="24"/>
        </w:rPr>
        <w:t xml:space="preserve"> в судах - гражданским процессуальным законодательством Российской Федерации.</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первичной профсоюзной организации.</w:t>
      </w:r>
    </w:p>
    <w:p w:rsidR="00FB20BA" w:rsidRPr="008C56DD" w:rsidRDefault="00FB20BA" w:rsidP="007B15E9">
      <w:pPr>
        <w:pStyle w:val="ConsPlusNormal"/>
        <w:ind w:firstLine="567"/>
        <w:jc w:val="both"/>
        <w:rPr>
          <w:rFonts w:ascii="Times New Roman" w:hAnsi="Times New Roman" w:cs="Times New Roman"/>
          <w:sz w:val="24"/>
          <w:szCs w:val="24"/>
        </w:rPr>
      </w:pPr>
      <w:r w:rsidRPr="008C56DD">
        <w:rPr>
          <w:rFonts w:ascii="Times New Roman" w:hAnsi="Times New Roman" w:cs="Times New Roman"/>
          <w:sz w:val="24"/>
          <w:szCs w:val="24"/>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sectPr w:rsidR="00FB20BA" w:rsidRPr="008C56DD" w:rsidSect="003A44B2">
      <w:headerReference w:type="default" r:id="rId12"/>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C4" w:rsidRDefault="000876C4" w:rsidP="003A44B2">
      <w:r>
        <w:separator/>
      </w:r>
    </w:p>
  </w:endnote>
  <w:endnote w:type="continuationSeparator" w:id="0">
    <w:p w:rsidR="000876C4" w:rsidRDefault="000876C4" w:rsidP="003A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C4" w:rsidRDefault="000876C4" w:rsidP="003A44B2">
      <w:r>
        <w:separator/>
      </w:r>
    </w:p>
  </w:footnote>
  <w:footnote w:type="continuationSeparator" w:id="0">
    <w:p w:rsidR="000876C4" w:rsidRDefault="000876C4" w:rsidP="003A4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4B2" w:rsidRPr="003A44B2" w:rsidRDefault="003A44B2">
    <w:pPr>
      <w:pStyle w:val="a3"/>
      <w:jc w:val="center"/>
      <w:rPr>
        <w:sz w:val="22"/>
        <w:szCs w:val="22"/>
      </w:rPr>
    </w:pPr>
    <w:r w:rsidRPr="003A44B2">
      <w:rPr>
        <w:sz w:val="22"/>
        <w:szCs w:val="22"/>
      </w:rPr>
      <w:fldChar w:fldCharType="begin"/>
    </w:r>
    <w:r w:rsidRPr="003A44B2">
      <w:rPr>
        <w:sz w:val="22"/>
        <w:szCs w:val="22"/>
      </w:rPr>
      <w:instrText>PAGE   \* MERGEFORMAT</w:instrText>
    </w:r>
    <w:r w:rsidRPr="003A44B2">
      <w:rPr>
        <w:sz w:val="22"/>
        <w:szCs w:val="22"/>
      </w:rPr>
      <w:fldChar w:fldCharType="separate"/>
    </w:r>
    <w:r w:rsidR="006D5579">
      <w:rPr>
        <w:noProof/>
        <w:sz w:val="22"/>
        <w:szCs w:val="22"/>
      </w:rPr>
      <w:t>2</w:t>
    </w:r>
    <w:r w:rsidRPr="003A44B2">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20BA"/>
    <w:rsid w:val="000876C4"/>
    <w:rsid w:val="000F7E14"/>
    <w:rsid w:val="0011686F"/>
    <w:rsid w:val="001F58F5"/>
    <w:rsid w:val="0022380D"/>
    <w:rsid w:val="002A6453"/>
    <w:rsid w:val="003A44B2"/>
    <w:rsid w:val="005B4A39"/>
    <w:rsid w:val="006943FA"/>
    <w:rsid w:val="006A1258"/>
    <w:rsid w:val="006D5579"/>
    <w:rsid w:val="007B15E9"/>
    <w:rsid w:val="007F473B"/>
    <w:rsid w:val="008C56DD"/>
    <w:rsid w:val="00A77D23"/>
    <w:rsid w:val="00C71A64"/>
    <w:rsid w:val="00EE658A"/>
    <w:rsid w:val="00EF7B91"/>
    <w:rsid w:val="00FB2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BA"/>
    <w:rPr>
      <w:rFonts w:ascii="Times New Roman" w:eastAsia="Times New Roman" w:hAnsi="Times New Roman"/>
      <w:sz w:val="24"/>
      <w:szCs w:val="24"/>
    </w:rPr>
  </w:style>
  <w:style w:type="paragraph" w:styleId="1">
    <w:name w:val="heading 1"/>
    <w:basedOn w:val="a"/>
    <w:next w:val="a"/>
    <w:link w:val="10"/>
    <w:qFormat/>
    <w:rsid w:val="00FB20BA"/>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B20BA"/>
    <w:rPr>
      <w:rFonts w:ascii="Times New Roman" w:eastAsia="Times New Roman" w:hAnsi="Times New Roman" w:cs="Times New Roman"/>
      <w:b/>
      <w:bCs/>
      <w:sz w:val="28"/>
      <w:szCs w:val="20"/>
      <w:lang w:eastAsia="ru-RU"/>
    </w:rPr>
  </w:style>
  <w:style w:type="paragraph" w:customStyle="1" w:styleId="ConsPlusNormal">
    <w:name w:val="ConsPlusNormal"/>
    <w:rsid w:val="00FB20BA"/>
    <w:pPr>
      <w:widowControl w:val="0"/>
      <w:suppressAutoHyphens/>
      <w:autoSpaceDE w:val="0"/>
      <w:ind w:firstLine="720"/>
    </w:pPr>
    <w:rPr>
      <w:rFonts w:ascii="Arial" w:eastAsia="Times New Roman" w:hAnsi="Arial" w:cs="Arial"/>
      <w:kern w:val="1"/>
      <w:lang w:eastAsia="ar-SA"/>
    </w:rPr>
  </w:style>
  <w:style w:type="paragraph" w:customStyle="1" w:styleId="ConsPlusTitle">
    <w:name w:val="ConsPlusTitle"/>
    <w:uiPriority w:val="99"/>
    <w:rsid w:val="00FB20BA"/>
    <w:pPr>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unhideWhenUsed/>
    <w:rsid w:val="003A44B2"/>
    <w:pPr>
      <w:tabs>
        <w:tab w:val="center" w:pos="4677"/>
        <w:tab w:val="right" w:pos="9355"/>
      </w:tabs>
    </w:pPr>
  </w:style>
  <w:style w:type="character" w:customStyle="1" w:styleId="a4">
    <w:name w:val="Верхний колонтитул Знак"/>
    <w:link w:val="a3"/>
    <w:uiPriority w:val="99"/>
    <w:rsid w:val="003A44B2"/>
    <w:rPr>
      <w:rFonts w:ascii="Times New Roman" w:eastAsia="Times New Roman" w:hAnsi="Times New Roman"/>
      <w:sz w:val="24"/>
      <w:szCs w:val="24"/>
    </w:rPr>
  </w:style>
  <w:style w:type="paragraph" w:styleId="a5">
    <w:name w:val="footer"/>
    <w:basedOn w:val="a"/>
    <w:link w:val="a6"/>
    <w:uiPriority w:val="99"/>
    <w:unhideWhenUsed/>
    <w:rsid w:val="003A44B2"/>
    <w:pPr>
      <w:tabs>
        <w:tab w:val="center" w:pos="4677"/>
        <w:tab w:val="right" w:pos="9355"/>
      </w:tabs>
    </w:pPr>
  </w:style>
  <w:style w:type="character" w:customStyle="1" w:styleId="a6">
    <w:name w:val="Нижний колонтитул Знак"/>
    <w:link w:val="a5"/>
    <w:uiPriority w:val="99"/>
    <w:rsid w:val="003A44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568&amp;date=17.02.2022&amp;dst=100683&amp;fie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00792&amp;date=17.02.202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2875&amp;date=17.02.2022" TargetMode="External"/><Relationship Id="rId11" Type="http://schemas.openxmlformats.org/officeDocument/2006/relationships/hyperlink" Target="https://login.consultant.ru/link/?req=doc&amp;base=LAW&amp;n=400792&amp;date=17.02.2022&amp;dst=1322&amp;fie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88568&amp;date=17.02.2022&amp;dst=100640&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9105&amp;date=17.02.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Links>
    <vt:vector size="42" baseType="variant">
      <vt:variant>
        <vt:i4>6619246</vt:i4>
      </vt:variant>
      <vt:variant>
        <vt:i4>18</vt:i4>
      </vt:variant>
      <vt:variant>
        <vt:i4>0</vt:i4>
      </vt:variant>
      <vt:variant>
        <vt:i4>5</vt:i4>
      </vt:variant>
      <vt:variant>
        <vt:lpwstr>https://login.consultant.ru/link/?req=doc&amp;base=LAW&amp;n=400792&amp;date=17.02.2022&amp;dst=1322&amp;field=134</vt:lpwstr>
      </vt:variant>
      <vt:variant>
        <vt:lpwstr/>
      </vt:variant>
      <vt:variant>
        <vt:i4>5374040</vt:i4>
      </vt:variant>
      <vt:variant>
        <vt:i4>15</vt:i4>
      </vt:variant>
      <vt:variant>
        <vt:i4>0</vt:i4>
      </vt:variant>
      <vt:variant>
        <vt:i4>5</vt:i4>
      </vt:variant>
      <vt:variant>
        <vt:lpwstr>https://login.consultant.ru/link/?req=doc&amp;base=LAW&amp;n=388568&amp;date=17.02.2022&amp;dst=100640&amp;field=134</vt:lpwstr>
      </vt:variant>
      <vt:variant>
        <vt:lpwstr/>
      </vt:variant>
      <vt:variant>
        <vt:i4>5505026</vt:i4>
      </vt:variant>
      <vt:variant>
        <vt:i4>12</vt:i4>
      </vt:variant>
      <vt:variant>
        <vt:i4>0</vt:i4>
      </vt:variant>
      <vt:variant>
        <vt:i4>5</vt:i4>
      </vt:variant>
      <vt:variant>
        <vt:lpwstr/>
      </vt:variant>
      <vt:variant>
        <vt:lpwstr>Par56</vt:lpwstr>
      </vt:variant>
      <vt:variant>
        <vt:i4>6881387</vt:i4>
      </vt:variant>
      <vt:variant>
        <vt:i4>9</vt:i4>
      </vt:variant>
      <vt:variant>
        <vt:i4>0</vt:i4>
      </vt:variant>
      <vt:variant>
        <vt:i4>5</vt:i4>
      </vt:variant>
      <vt:variant>
        <vt:lpwstr>https://login.consultant.ru/link/?req=doc&amp;base=LAW&amp;n=389105&amp;date=17.02.2022</vt:lpwstr>
      </vt:variant>
      <vt:variant>
        <vt:lpwstr/>
      </vt:variant>
      <vt:variant>
        <vt:i4>5308500</vt:i4>
      </vt:variant>
      <vt:variant>
        <vt:i4>6</vt:i4>
      </vt:variant>
      <vt:variant>
        <vt:i4>0</vt:i4>
      </vt:variant>
      <vt:variant>
        <vt:i4>5</vt:i4>
      </vt:variant>
      <vt:variant>
        <vt:lpwstr>https://login.consultant.ru/link/?req=doc&amp;base=LAW&amp;n=388568&amp;date=17.02.2022&amp;dst=100683&amp;field=134</vt:lpwstr>
      </vt:variant>
      <vt:variant>
        <vt:lpwstr/>
      </vt:variant>
      <vt:variant>
        <vt:i4>7209058</vt:i4>
      </vt:variant>
      <vt:variant>
        <vt:i4>3</vt:i4>
      </vt:variant>
      <vt:variant>
        <vt:i4>0</vt:i4>
      </vt:variant>
      <vt:variant>
        <vt:i4>5</vt:i4>
      </vt:variant>
      <vt:variant>
        <vt:lpwstr>https://login.consultant.ru/link/?req=doc&amp;base=LAW&amp;n=400792&amp;date=17.02.2022</vt:lpwstr>
      </vt:variant>
      <vt:variant>
        <vt:lpwstr/>
      </vt:variant>
      <vt:variant>
        <vt:i4>5636186</vt:i4>
      </vt:variant>
      <vt:variant>
        <vt:i4>0</vt:i4>
      </vt:variant>
      <vt:variant>
        <vt:i4>0</vt:i4>
      </vt:variant>
      <vt:variant>
        <vt:i4>5</vt:i4>
      </vt:variant>
      <vt:variant>
        <vt:lpwstr>https://login.consultant.ru/link/?req=doc&amp;base=LAW&amp;n=2875&amp;date=17.02.2022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Notebook-002</dc:creator>
  <cp:keywords/>
  <cp:lastModifiedBy>New</cp:lastModifiedBy>
  <cp:revision>2</cp:revision>
  <dcterms:created xsi:type="dcterms:W3CDTF">2022-10-12T13:22:00Z</dcterms:created>
  <dcterms:modified xsi:type="dcterms:W3CDTF">2022-10-12T13:22:00Z</dcterms:modified>
</cp:coreProperties>
</file>